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7C00" w14:textId="6A32F063" w:rsidR="00650BB8" w:rsidRPr="00E6573A" w:rsidRDefault="00323DCA" w:rsidP="00E6573A">
      <w:pPr>
        <w:spacing w:line="400" w:lineRule="exact"/>
        <w:jc w:val="center"/>
        <w:rPr>
          <w:rFonts w:ascii="微軟正黑體" w:eastAsia="微軟正黑體" w:hAnsi="微軟正黑體"/>
          <w:b/>
          <w:bCs/>
          <w:color w:val="276E8B" w:themeColor="accent1" w:themeShade="BF"/>
          <w:sz w:val="22"/>
          <w:szCs w:val="20"/>
        </w:rPr>
      </w:pPr>
      <w:r w:rsidRPr="00E6573A">
        <w:rPr>
          <w:rFonts w:ascii="微軟正黑體" w:eastAsia="微軟正黑體" w:hAnsi="微軟正黑體" w:hint="eastAsia"/>
          <w:b/>
          <w:bCs/>
          <w:color w:val="276E8B" w:themeColor="accent1" w:themeShade="BF"/>
          <w:sz w:val="22"/>
          <w:szCs w:val="20"/>
        </w:rPr>
        <w:t>2</w:t>
      </w:r>
      <w:r w:rsidRPr="00E6573A">
        <w:rPr>
          <w:rFonts w:ascii="微軟正黑體" w:eastAsia="微軟正黑體" w:hAnsi="微軟正黑體"/>
          <w:b/>
          <w:bCs/>
          <w:color w:val="276E8B" w:themeColor="accent1" w:themeShade="BF"/>
          <w:sz w:val="22"/>
          <w:szCs w:val="20"/>
        </w:rPr>
        <w:t xml:space="preserve">022 </w:t>
      </w:r>
      <w:r w:rsidRPr="00E6573A">
        <w:rPr>
          <w:rFonts w:ascii="微軟正黑體" w:eastAsia="微軟正黑體" w:hAnsi="微軟正黑體" w:hint="eastAsia"/>
          <w:b/>
          <w:bCs/>
          <w:color w:val="276E8B" w:themeColor="accent1" w:themeShade="BF"/>
          <w:sz w:val="22"/>
          <w:szCs w:val="20"/>
        </w:rPr>
        <w:t>華文公關獎系列活動</w:t>
      </w:r>
    </w:p>
    <w:p w14:paraId="3F3D0365" w14:textId="1AD03604" w:rsidR="00323DCA" w:rsidRPr="00E6573A" w:rsidRDefault="00323DCA" w:rsidP="00E6573A">
      <w:pPr>
        <w:spacing w:line="400" w:lineRule="exact"/>
        <w:jc w:val="center"/>
        <w:rPr>
          <w:rFonts w:ascii="微軟正黑體" w:eastAsia="微軟正黑體" w:hAnsi="微軟正黑體"/>
          <w:b/>
          <w:bCs/>
          <w:color w:val="276E8B" w:themeColor="accent1" w:themeShade="BF"/>
          <w:sz w:val="28"/>
          <w:szCs w:val="24"/>
        </w:rPr>
      </w:pPr>
      <w:r w:rsidRPr="00E6573A">
        <w:rPr>
          <w:rFonts w:ascii="微軟正黑體" w:eastAsia="微軟正黑體" w:hAnsi="微軟正黑體" w:hint="eastAsia"/>
          <w:b/>
          <w:bCs/>
          <w:color w:val="276E8B" w:themeColor="accent1" w:themeShade="BF"/>
          <w:sz w:val="28"/>
          <w:szCs w:val="24"/>
        </w:rPr>
        <w:t>NEW PR Thinking</w:t>
      </w:r>
    </w:p>
    <w:p w14:paraId="788E3EDE" w14:textId="048FC6F4" w:rsidR="00323DCA" w:rsidRPr="00E6573A" w:rsidRDefault="00323DCA" w:rsidP="00E6573A">
      <w:pPr>
        <w:spacing w:line="400" w:lineRule="exact"/>
        <w:jc w:val="center"/>
        <w:rPr>
          <w:rFonts w:ascii="微軟正黑體" w:eastAsia="微軟正黑體" w:hAnsi="微軟正黑體"/>
          <w:b/>
          <w:bCs/>
          <w:color w:val="276E8B" w:themeColor="accent1" w:themeShade="BF"/>
          <w:sz w:val="36"/>
          <w:szCs w:val="32"/>
        </w:rPr>
      </w:pPr>
      <w:r w:rsidRPr="00E6573A">
        <w:rPr>
          <w:rFonts w:ascii="微軟正黑體" w:eastAsia="微軟正黑體" w:hAnsi="微軟正黑體" w:hint="eastAsia"/>
          <w:b/>
          <w:bCs/>
          <w:color w:val="276E8B" w:themeColor="accent1" w:themeShade="BF"/>
          <w:sz w:val="36"/>
          <w:szCs w:val="32"/>
        </w:rPr>
        <w:t>公關新視野趨勢論壇</w:t>
      </w:r>
    </w:p>
    <w:tbl>
      <w:tblPr>
        <w:tblpPr w:leftFromText="180" w:rightFromText="180" w:vertAnchor="page" w:horzAnchor="margin" w:tblpXSpec="center" w:tblpY="2261"/>
        <w:tblW w:w="9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111"/>
        <w:gridCol w:w="4394"/>
      </w:tblGrid>
      <w:tr w:rsidR="00323DCA" w:rsidRPr="00863932" w14:paraId="0560DC53" w14:textId="77777777" w:rsidTr="00CF24C7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78793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6DCD4B" w14:textId="77777777" w:rsidR="00323DCA" w:rsidRPr="00BE2A6D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BE2A6D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活動時間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578793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9A31D" w14:textId="1BD65507" w:rsidR="00323DCA" w:rsidRPr="00BE2A6D" w:rsidRDefault="00D02F3B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議程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578793" w:themeFill="accent5" w:themeFillShade="BF"/>
            <w:vAlign w:val="center"/>
          </w:tcPr>
          <w:p w14:paraId="08A38CE5" w14:textId="77777777" w:rsidR="00323DCA" w:rsidRPr="00BE2A6D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BE2A6D">
              <w:rPr>
                <w:rFonts w:ascii="微軟正黑體" w:eastAsia="微軟正黑體" w:hAnsi="微軟正黑體" w:cs="Arial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講者</w:t>
            </w:r>
          </w:p>
        </w:tc>
      </w:tr>
      <w:tr w:rsidR="00323DCA" w:rsidRPr="00863932" w14:paraId="123E0B42" w14:textId="77777777" w:rsidTr="00CF24C7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1194B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D02F3B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09:30~10:10</w:t>
            </w:r>
          </w:p>
        </w:tc>
        <w:tc>
          <w:tcPr>
            <w:tcW w:w="8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4347B" w14:textId="77777777" w:rsidR="00323DCA" w:rsidRPr="00C77658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開放報到入場</w:t>
            </w:r>
          </w:p>
        </w:tc>
      </w:tr>
      <w:tr w:rsidR="00323DCA" w:rsidRPr="00863932" w14:paraId="6DCDEA21" w14:textId="77777777" w:rsidTr="00CF24C7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29BC5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D02F3B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10:10-10:30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EC8A2" w14:textId="77777777" w:rsidR="00323DCA" w:rsidRPr="00C77658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開場致詞及引言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CFD049" w14:textId="193B74EB" w:rsidR="00DE7849" w:rsidRPr="00C77658" w:rsidRDefault="00DE7849" w:rsidP="00C77658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  <w:shd w:val="clear" w:color="auto" w:fill="FFFFFF"/>
              </w:rPr>
              <w:t>謝邦昌</w:t>
            </w:r>
            <w:r w:rsidR="00BE7229" w:rsidRPr="00C77658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77658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>輔仁大學資源與事業發</w:t>
            </w:r>
            <w:r w:rsidR="00BE7229" w:rsidRPr="00C77658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>展 副校長</w:t>
            </w:r>
          </w:p>
          <w:p w14:paraId="16B14C71" w14:textId="744A35FA" w:rsidR="00DE7849" w:rsidRPr="00C77658" w:rsidRDefault="00DE7849" w:rsidP="00C77658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</w:pPr>
            <w:r w:rsidRPr="00C77658">
              <w:rPr>
                <w:rFonts w:ascii="微軟正黑體" w:eastAsia="微軟正黑體" w:hAnsi="微軟正黑體" w:cs="Arial"/>
                <w:b/>
                <w:bCs/>
                <w:sz w:val="20"/>
                <w:szCs w:val="20"/>
                <w:shd w:val="clear" w:color="auto" w:fill="FFFFFF"/>
              </w:rPr>
              <w:t>洪雅慧</w:t>
            </w:r>
            <w:r w:rsidR="00BE7229" w:rsidRPr="00C77658">
              <w:rPr>
                <w:rFonts w:ascii="微軟正黑體" w:eastAsia="微軟正黑體" w:hAnsi="微軟正黑體" w:cs="Arial" w:hint="eastAsia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77658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>輔仁大學傳播學院</w:t>
            </w:r>
            <w:r w:rsidR="00BE7229" w:rsidRPr="00C77658">
              <w:rPr>
                <w:rFonts w:ascii="微軟正黑體" w:eastAsia="微軟正黑體" w:hAnsi="微軟正黑體" w:cs="Arial" w:hint="eastAsia"/>
                <w:sz w:val="20"/>
                <w:szCs w:val="20"/>
                <w:shd w:val="clear" w:color="auto" w:fill="FFFFFF"/>
              </w:rPr>
              <w:t xml:space="preserve"> 院長</w:t>
            </w:r>
          </w:p>
          <w:p w14:paraId="0643B045" w14:textId="0C4E6E43" w:rsidR="000F7E1A" w:rsidRPr="00C77658" w:rsidRDefault="000F7E1A" w:rsidP="00C77658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郭慶輝</w:t>
            </w:r>
            <w:r w:rsidR="00BE7229" w:rsidRPr="00C77658"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CF24C7" w:rsidRPr="00C77658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台灣暨臺北市</w:t>
            </w:r>
            <w:r w:rsidRPr="00C77658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國際公共關係協會</w:t>
            </w:r>
            <w:r w:rsidR="00BE7229" w:rsidRPr="00C77658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 xml:space="preserve"> </w:t>
            </w:r>
            <w:r w:rsidR="00BE7229" w:rsidRPr="00C77658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>副校長</w:t>
            </w:r>
          </w:p>
        </w:tc>
      </w:tr>
      <w:tr w:rsidR="00323DCA" w:rsidRPr="00863932" w14:paraId="193AFBC8" w14:textId="77777777" w:rsidTr="00425A46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1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BF47E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3F1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F4D07" w14:textId="10CB06DB" w:rsidR="00323DCA" w:rsidRPr="00C77658" w:rsidRDefault="00DE2F1F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PART1．</w:t>
            </w:r>
            <w:r w:rsidR="00323DCA" w:rsidRPr="00C7765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疫世代豈能忽視大健康產業</w:t>
            </w:r>
          </w:p>
        </w:tc>
      </w:tr>
      <w:tr w:rsidR="00323DCA" w:rsidRPr="00863932" w14:paraId="0D3C950A" w14:textId="77777777" w:rsidTr="00CF24C7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9F36A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D02F3B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10:30~10:50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BCF1E" w14:textId="77777777" w:rsidR="00323DCA" w:rsidRPr="00C77658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因應COVID-19疫情之新聞發布變革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5B925" w14:textId="77777777" w:rsidR="00323DCA" w:rsidRPr="00C77658" w:rsidRDefault="00323DCA" w:rsidP="00FE47AC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曹凱玲 主任</w:t>
            </w:r>
            <w:r w:rsidRPr="00C77658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br/>
              <w:t>衛生福利部疾病管制署公關室</w:t>
            </w:r>
          </w:p>
        </w:tc>
      </w:tr>
      <w:tr w:rsidR="00323DCA" w:rsidRPr="00863932" w14:paraId="2DE657A7" w14:textId="77777777" w:rsidTr="00CF24C7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E56E1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D02F3B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10:50~11:10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7E30F" w14:textId="77777777" w:rsidR="00323DCA" w:rsidRPr="00C77658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Noto Sans"/>
                <w:sz w:val="20"/>
                <w:szCs w:val="20"/>
                <w:shd w:val="clear" w:color="auto" w:fill="FFFFFF"/>
              </w:rPr>
              <w:t>滾動式疾病衛教宣導及健康行銷策略新視角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5E90D1" w14:textId="201F9A8F" w:rsidR="00323DCA" w:rsidRPr="00C77658" w:rsidRDefault="00323DCA" w:rsidP="00FE47AC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 xml:space="preserve">吳耀仁 </w:t>
            </w:r>
            <w:r w:rsidR="00A01CEF" w:rsidRPr="00A01CEF"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企業傳播經理</w:t>
            </w:r>
            <w:r w:rsidRPr="00C77658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br/>
              <w:t>台灣百靈佳殷格翰股份有限公司</w:t>
            </w:r>
          </w:p>
        </w:tc>
      </w:tr>
      <w:tr w:rsidR="00323DCA" w:rsidRPr="00863932" w14:paraId="14F895BB" w14:textId="77777777" w:rsidTr="00CF24C7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D5E35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D02F3B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11:10~11:30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40E78" w14:textId="657283AF" w:rsidR="00323DCA" w:rsidRPr="00C77658" w:rsidRDefault="00DE7849" w:rsidP="00323DC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專業醫材</w:t>
            </w:r>
            <w:r w:rsidR="000F7E1A" w:rsidRPr="00C77658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／</w:t>
            </w:r>
            <w:r w:rsidRPr="00C77658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斜槓</w:t>
            </w:r>
            <w:r w:rsidR="000F7E1A" w:rsidRPr="00C77658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／</w:t>
            </w:r>
            <w:r w:rsidRPr="00C77658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流行時尚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BC4C5" w14:textId="77777777" w:rsidR="00323DCA" w:rsidRPr="00C77658" w:rsidRDefault="00323DCA" w:rsidP="00FE47AC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張德成 營運長</w:t>
            </w:r>
            <w:r w:rsidRPr="00C7765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br/>
            </w:r>
            <w:r w:rsidRPr="00C77658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中國衛生材料生產中心股份有限公司</w:t>
            </w:r>
          </w:p>
        </w:tc>
      </w:tr>
      <w:tr w:rsidR="00323DCA" w:rsidRPr="00863932" w14:paraId="710D930A" w14:textId="77777777" w:rsidTr="00CF24C7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94EA72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D02F3B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11:30~12:00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2E424" w14:textId="77777777" w:rsidR="00323DCA" w:rsidRPr="00863932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863932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綜合座談（一）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712EB" w14:textId="77777777" w:rsidR="00323DCA" w:rsidRPr="00863932" w:rsidRDefault="00323DCA" w:rsidP="00FE47AC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863932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主持人：張美慧</w:t>
            </w:r>
            <w:r w:rsidRPr="00863932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br/>
              <w:t>與談人：曹凱玲、吳耀仁、張德成</w:t>
            </w:r>
          </w:p>
        </w:tc>
      </w:tr>
      <w:tr w:rsidR="00323DCA" w:rsidRPr="00863932" w14:paraId="3ABA2D6D" w14:textId="77777777" w:rsidTr="00CF24C7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EE663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D02F3B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12:00~13:10</w:t>
            </w:r>
          </w:p>
        </w:tc>
        <w:tc>
          <w:tcPr>
            <w:tcW w:w="8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93245" w14:textId="77777777" w:rsidR="00323DCA" w:rsidRPr="00863932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863932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中場休息</w:t>
            </w:r>
          </w:p>
        </w:tc>
      </w:tr>
      <w:tr w:rsidR="00323DCA" w:rsidRPr="00863932" w14:paraId="0E1C170E" w14:textId="77777777" w:rsidTr="00425A46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1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D7675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3F1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62165" w14:textId="3CFEA9F6" w:rsidR="00323DCA" w:rsidRPr="00863932" w:rsidRDefault="00DE2F1F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PART</w:t>
            </w:r>
            <w:r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．</w:t>
            </w:r>
            <w:r w:rsidR="00323DCA" w:rsidRPr="00863932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文娛傳播溝通的絕佳新時代</w:t>
            </w:r>
          </w:p>
        </w:tc>
      </w:tr>
      <w:tr w:rsidR="00323DCA" w:rsidRPr="00863932" w14:paraId="4F1C361D" w14:textId="77777777" w:rsidTr="00CF24C7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D351F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D02F3B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13:10~13:30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DBD994" w14:textId="77777777" w:rsidR="00323DCA" w:rsidRPr="00C77658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開場引言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6CB26" w14:textId="77777777" w:rsidR="00323DCA" w:rsidRPr="00C77658" w:rsidRDefault="00323DCA" w:rsidP="00FE47AC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黃玲憶 創辦人</w:t>
            </w:r>
            <w:r w:rsidRPr="00C77658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br/>
              <w:t>朋百溝通國際有限公司</w:t>
            </w:r>
          </w:p>
        </w:tc>
      </w:tr>
      <w:tr w:rsidR="00323DCA" w:rsidRPr="00863932" w14:paraId="1F6F1F4D" w14:textId="77777777" w:rsidTr="00CF24C7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4D10D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D02F3B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13:30~13:50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E4A362" w14:textId="296570AD" w:rsidR="00323DCA" w:rsidRPr="00C77658" w:rsidRDefault="002C28BD" w:rsidP="00323DC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品牌要懂玩遊戲-遊戲化的行銷趨勢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4D7F8" w14:textId="67917142" w:rsidR="003026C9" w:rsidRPr="00C77658" w:rsidRDefault="003026C9" w:rsidP="00FE47AC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楊子江 創意</w:t>
            </w:r>
            <w:r w:rsidR="002C28BD" w:rsidRPr="00C77658"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長</w:t>
            </w:r>
          </w:p>
          <w:p w14:paraId="365CC144" w14:textId="1054EAA9" w:rsidR="00323DCA" w:rsidRPr="00C77658" w:rsidRDefault="003026C9" w:rsidP="00FE47AC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不來梅</w:t>
            </w:r>
            <w:r w:rsidR="002C28BD" w:rsidRPr="00C77658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創意公司</w:t>
            </w:r>
          </w:p>
        </w:tc>
      </w:tr>
      <w:tr w:rsidR="00323DCA" w:rsidRPr="00863932" w14:paraId="68BFF996" w14:textId="77777777" w:rsidTr="00CF24C7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09F66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D02F3B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13:50~14:10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FB809" w14:textId="77777777" w:rsidR="00323DCA" w:rsidRPr="00C77658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做為觀眾，這是一個什麼樣的時代？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42302" w14:textId="77777777" w:rsidR="00323DCA" w:rsidRPr="00C77658" w:rsidRDefault="00323DCA" w:rsidP="00FE47AC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王師 共同創辦人／總經理</w:t>
            </w:r>
            <w:r w:rsidRPr="00C77658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br/>
              <w:t>牽猴子股份有限公司</w:t>
            </w:r>
          </w:p>
        </w:tc>
      </w:tr>
      <w:tr w:rsidR="00323DCA" w:rsidRPr="00863932" w14:paraId="1C047D5C" w14:textId="77777777" w:rsidTr="00CF24C7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6E50E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D02F3B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14:10~14:30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E23B2" w14:textId="5C9F0014" w:rsidR="00323DCA" w:rsidRPr="00C77658" w:rsidRDefault="003026C9" w:rsidP="00323DC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在文化場景說人話的溝通方式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C6D28" w14:textId="5B232E5A" w:rsidR="003026C9" w:rsidRPr="00C77658" w:rsidRDefault="003026C9" w:rsidP="00FE47AC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鄭家鐘 董事長</w:t>
            </w:r>
            <w:r w:rsidRPr="00C77658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br/>
              <w:t>台新文化藝術基金會</w:t>
            </w:r>
          </w:p>
        </w:tc>
      </w:tr>
      <w:tr w:rsidR="00323DCA" w:rsidRPr="00863932" w14:paraId="34CAC151" w14:textId="77777777" w:rsidTr="00CF24C7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A0690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D02F3B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14:30~15:00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AC1D6" w14:textId="77777777" w:rsidR="00323DCA" w:rsidRPr="00C77658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綜合座談（二）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B34F0" w14:textId="4774CE07" w:rsidR="00323DCA" w:rsidRPr="00C77658" w:rsidRDefault="00323DCA" w:rsidP="00FE47AC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C7765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 xml:space="preserve">主持人：黃玲憶 </w:t>
            </w:r>
            <w:r w:rsidRPr="00C7765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br/>
              <w:t>與談人：</w:t>
            </w:r>
            <w:r w:rsidR="007248D9" w:rsidRPr="00C77658"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楊子江</w:t>
            </w:r>
            <w:r w:rsidR="00BD752F" w:rsidRPr="00C77658"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、</w:t>
            </w:r>
            <w:r w:rsidR="009F2BE6" w:rsidRPr="00C77658"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王師、</w:t>
            </w:r>
            <w:r w:rsidR="00BD752F" w:rsidRPr="00C77658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鄭家鐘</w:t>
            </w:r>
          </w:p>
        </w:tc>
      </w:tr>
      <w:tr w:rsidR="00323DCA" w:rsidRPr="00863932" w14:paraId="61389DFD" w14:textId="77777777" w:rsidTr="00CF24C7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70A01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D02F3B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15:00~15:10</w:t>
            </w:r>
          </w:p>
        </w:tc>
        <w:tc>
          <w:tcPr>
            <w:tcW w:w="8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7B070" w14:textId="77777777" w:rsidR="00323DCA" w:rsidRPr="00863932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863932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中場休息</w:t>
            </w:r>
          </w:p>
        </w:tc>
      </w:tr>
      <w:tr w:rsidR="00323DCA" w:rsidRPr="00863932" w14:paraId="00A27F44" w14:textId="77777777" w:rsidTr="00425A46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1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1E2ED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3F1ED" w:themeFill="accent3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B8D24" w14:textId="00E584F3" w:rsidR="00323DCA" w:rsidRPr="00863932" w:rsidRDefault="00DE2F1F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PART</w:t>
            </w:r>
            <w:r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．</w:t>
            </w:r>
            <w:r w:rsidR="00323DCA" w:rsidRPr="00863932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公關科技應用帶您放大視野</w:t>
            </w:r>
          </w:p>
        </w:tc>
      </w:tr>
      <w:tr w:rsidR="00323DCA" w:rsidRPr="00863932" w14:paraId="0967C0AC" w14:textId="77777777" w:rsidTr="00CF24C7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8F75E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D02F3B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15:10~15:30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36BCAD" w14:textId="77777777" w:rsidR="00323DCA" w:rsidRPr="00863932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863932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開場引言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0EAAC" w14:textId="77777777" w:rsidR="00323DCA" w:rsidRPr="00863932" w:rsidRDefault="00323DCA" w:rsidP="00FE47AC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863932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吳秀倫 董事總經理</w:t>
            </w:r>
            <w:r w:rsidRPr="00863932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br/>
              <w:t>智策慧品牌顧問有限公司</w:t>
            </w:r>
          </w:p>
        </w:tc>
      </w:tr>
      <w:tr w:rsidR="00323DCA" w:rsidRPr="00863932" w14:paraId="3899B1B8" w14:textId="77777777" w:rsidTr="00CF24C7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74772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D02F3B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15:30~15:50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CCCC2" w14:textId="77777777" w:rsidR="00323DCA" w:rsidRPr="00863932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863932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重新思考企業公關的手段與目的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8217D" w14:textId="77777777" w:rsidR="00323DCA" w:rsidRPr="00863932" w:rsidRDefault="00323DCA" w:rsidP="00FE47AC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863932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 xml:space="preserve">陳茂鴻 共同創辦人 </w:t>
            </w:r>
            <w:r w:rsidRPr="00863932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br/>
              <w:t>亞太行銷數位轉型聯盟協會</w:t>
            </w:r>
          </w:p>
        </w:tc>
      </w:tr>
      <w:tr w:rsidR="00323DCA" w:rsidRPr="00863932" w14:paraId="6770ABDF" w14:textId="77777777" w:rsidTr="00CF24C7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43BC9A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D02F3B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15:50~16:10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75B33" w14:textId="77777777" w:rsidR="00323DCA" w:rsidRPr="00863932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863932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AI國際公關新想像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62AC16" w14:textId="77777777" w:rsidR="00323DCA" w:rsidRPr="00863932" w:rsidRDefault="00323DCA" w:rsidP="00FE47AC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863932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李健群 創辦人</w:t>
            </w:r>
            <w:r w:rsidRPr="00863932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br/>
              <w:t>SparkAmplify美商安普樂發股份有限公司</w:t>
            </w:r>
          </w:p>
        </w:tc>
      </w:tr>
      <w:tr w:rsidR="00323DCA" w:rsidRPr="00863932" w14:paraId="79B5DC09" w14:textId="77777777" w:rsidTr="00CF24C7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E68B8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D02F3B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16:10~16:30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44B76" w14:textId="77777777" w:rsidR="00323DCA" w:rsidRPr="00863932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863932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企業聲譽管理的科技應用實務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FC7EE" w14:textId="77777777" w:rsidR="00323DCA" w:rsidRPr="00863932" w:rsidRDefault="00323DCA" w:rsidP="00FE47AC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863932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 xml:space="preserve">黎榮章 董事長 </w:t>
            </w:r>
            <w:r w:rsidRPr="00863932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br/>
              <w:t>亞洲指標數位行銷顧問股份有限公司</w:t>
            </w:r>
          </w:p>
        </w:tc>
      </w:tr>
      <w:tr w:rsidR="00323DCA" w:rsidRPr="00863932" w14:paraId="44AC4662" w14:textId="77777777" w:rsidTr="00CF24C7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738BC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D02F3B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16:30~17:00</w:t>
            </w:r>
          </w:p>
        </w:tc>
        <w:tc>
          <w:tcPr>
            <w:tcW w:w="41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85AB1" w14:textId="77777777" w:rsidR="00323DCA" w:rsidRPr="00863932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863932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綜合座談（三）</w:t>
            </w:r>
          </w:p>
        </w:tc>
        <w:tc>
          <w:tcPr>
            <w:tcW w:w="439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BFC56" w14:textId="77777777" w:rsidR="00323DCA" w:rsidRPr="00863932" w:rsidRDefault="00323DCA" w:rsidP="00FE47AC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863932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主持人：吳秀倫</w:t>
            </w:r>
            <w:r w:rsidRPr="00863932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br/>
              <w:t>與談人：陳茂鴻、李健群、黎榮章</w:t>
            </w:r>
          </w:p>
        </w:tc>
      </w:tr>
      <w:tr w:rsidR="00323DCA" w:rsidRPr="00863932" w14:paraId="0836C9B7" w14:textId="77777777" w:rsidTr="00CF24C7">
        <w:trPr>
          <w:trHeight w:val="20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500F5" w14:textId="77777777" w:rsidR="00323DCA" w:rsidRPr="00D02F3B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 w:rsidRPr="00D02F3B"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  <w:t>17:00~</w:t>
            </w:r>
          </w:p>
        </w:tc>
        <w:tc>
          <w:tcPr>
            <w:tcW w:w="85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28B4C" w14:textId="77777777" w:rsidR="00323DCA" w:rsidRPr="00863932" w:rsidRDefault="00323DCA" w:rsidP="00323DCA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863932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散場</w:t>
            </w:r>
          </w:p>
        </w:tc>
      </w:tr>
    </w:tbl>
    <w:p w14:paraId="671C93A6" w14:textId="50334DC1" w:rsidR="00323DCA" w:rsidRDefault="00323DCA"/>
    <w:sectPr w:rsidR="00323DCA" w:rsidSect="005770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2DDE9" w14:textId="77777777" w:rsidR="003C6CC2" w:rsidRDefault="003C6CC2" w:rsidP="00C47AC3">
      <w:r>
        <w:separator/>
      </w:r>
    </w:p>
  </w:endnote>
  <w:endnote w:type="continuationSeparator" w:id="0">
    <w:p w14:paraId="041EC159" w14:textId="77777777" w:rsidR="003C6CC2" w:rsidRDefault="003C6CC2" w:rsidP="00C4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582F2" w14:textId="77777777" w:rsidR="003C6CC2" w:rsidRDefault="003C6CC2" w:rsidP="00C47AC3">
      <w:r>
        <w:separator/>
      </w:r>
    </w:p>
  </w:footnote>
  <w:footnote w:type="continuationSeparator" w:id="0">
    <w:p w14:paraId="40BD93C2" w14:textId="77777777" w:rsidR="003C6CC2" w:rsidRDefault="003C6CC2" w:rsidP="00C47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932"/>
    <w:rsid w:val="0002650B"/>
    <w:rsid w:val="000F7E1A"/>
    <w:rsid w:val="001147BF"/>
    <w:rsid w:val="00251139"/>
    <w:rsid w:val="002C28BD"/>
    <w:rsid w:val="003026C9"/>
    <w:rsid w:val="00323DCA"/>
    <w:rsid w:val="00331926"/>
    <w:rsid w:val="003C6CC2"/>
    <w:rsid w:val="00425A46"/>
    <w:rsid w:val="004C1EC2"/>
    <w:rsid w:val="005555E2"/>
    <w:rsid w:val="00564406"/>
    <w:rsid w:val="005770F1"/>
    <w:rsid w:val="007248D9"/>
    <w:rsid w:val="00863932"/>
    <w:rsid w:val="009567E9"/>
    <w:rsid w:val="009F2BE6"/>
    <w:rsid w:val="00A01CEF"/>
    <w:rsid w:val="00AE5161"/>
    <w:rsid w:val="00B95B91"/>
    <w:rsid w:val="00BD752F"/>
    <w:rsid w:val="00BE2A6D"/>
    <w:rsid w:val="00BE7229"/>
    <w:rsid w:val="00BF7803"/>
    <w:rsid w:val="00C47AC3"/>
    <w:rsid w:val="00C77658"/>
    <w:rsid w:val="00CF24C7"/>
    <w:rsid w:val="00D02F3B"/>
    <w:rsid w:val="00DE2F1F"/>
    <w:rsid w:val="00DE7849"/>
    <w:rsid w:val="00DF198B"/>
    <w:rsid w:val="00DF52E7"/>
    <w:rsid w:val="00E6573A"/>
    <w:rsid w:val="00F04703"/>
    <w:rsid w:val="00FD5353"/>
    <w:rsid w:val="00FE47AC"/>
    <w:rsid w:val="00F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9886F"/>
  <w15:chartTrackingRefBased/>
  <w15:docId w15:val="{DF2BC027-7F44-48A8-9482-E148B29E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7A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7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7A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藍綠色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Hsuan Wang</dc:creator>
  <cp:keywords/>
  <dc:description/>
  <cp:lastModifiedBy>Hsuan Wang</cp:lastModifiedBy>
  <cp:revision>24</cp:revision>
  <cp:lastPrinted>2022-03-04T09:28:00Z</cp:lastPrinted>
  <dcterms:created xsi:type="dcterms:W3CDTF">2022-03-02T06:42:00Z</dcterms:created>
  <dcterms:modified xsi:type="dcterms:W3CDTF">2022-03-07T07:24:00Z</dcterms:modified>
</cp:coreProperties>
</file>